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BE" w:rsidRPr="003F67A2" w:rsidRDefault="00696EBE" w:rsidP="00696EBE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D9E2760" wp14:editId="275948B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96EBE" w:rsidRPr="003F67A2" w:rsidRDefault="00696EBE" w:rsidP="00696EB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96EBE" w:rsidRPr="003F67A2" w:rsidRDefault="00696EBE" w:rsidP="00696EBE">
      <w:pPr>
        <w:jc w:val="center"/>
        <w:rPr>
          <w:sz w:val="28"/>
          <w:szCs w:val="28"/>
        </w:rPr>
      </w:pPr>
    </w:p>
    <w:p w:rsidR="00696EBE" w:rsidRPr="003F67A2" w:rsidRDefault="00696EBE" w:rsidP="00696EB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96EBE" w:rsidRPr="003F67A2" w:rsidRDefault="00696EBE" w:rsidP="00696EBE">
      <w:pPr>
        <w:jc w:val="center"/>
        <w:rPr>
          <w:sz w:val="28"/>
          <w:szCs w:val="28"/>
        </w:rPr>
      </w:pPr>
    </w:p>
    <w:p w:rsidR="00696EBE" w:rsidRPr="003F67A2" w:rsidRDefault="00696EBE" w:rsidP="00696EB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96EBE" w:rsidRPr="003F67A2" w:rsidRDefault="00696EBE" w:rsidP="00696EBE">
      <w:pPr>
        <w:jc w:val="center"/>
        <w:rPr>
          <w:b/>
          <w:sz w:val="28"/>
          <w:szCs w:val="28"/>
        </w:rPr>
      </w:pPr>
    </w:p>
    <w:p w:rsidR="00696EBE" w:rsidRPr="00696EBE" w:rsidRDefault="00696EBE" w:rsidP="00696EBE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</w:t>
      </w:r>
      <w:r w:rsidRPr="00696EB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696EBE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8</w:t>
      </w:r>
    </w:p>
    <w:bookmarkEnd w:id="0"/>
    <w:p w:rsidR="00DF033A" w:rsidRPr="00696EBE" w:rsidRDefault="00DF033A" w:rsidP="00DF033A">
      <w:pPr>
        <w:outlineLvl w:val="0"/>
        <w:rPr>
          <w:sz w:val="28"/>
        </w:rPr>
      </w:pPr>
    </w:p>
    <w:p w:rsidR="00DF033A" w:rsidRPr="00696EBE" w:rsidRDefault="00DF033A" w:rsidP="00DF033A">
      <w:pPr>
        <w:outlineLvl w:val="0"/>
        <w:rPr>
          <w:sz w:val="28"/>
          <w:lang w:val="en-US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Черкасиводоканал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</w:t>
      </w:r>
      <w:proofErr w:type="spellStart"/>
      <w:r w:rsidR="00F102BE" w:rsidRPr="00896BA8">
        <w:rPr>
          <w:sz w:val="28"/>
          <w:szCs w:val="26"/>
          <w:lang w:val="uk-UA"/>
        </w:rPr>
        <w:t>П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615D67" w:rsidRPr="00896BA8">
        <w:rPr>
          <w:sz w:val="28"/>
          <w:szCs w:val="26"/>
          <w:lang w:val="uk-UA"/>
        </w:rPr>
        <w:t>Черкасиводока</w:t>
      </w:r>
      <w:proofErr w:type="spellEnd"/>
      <w:r w:rsidR="00615D67" w:rsidRPr="00896BA8">
        <w:rPr>
          <w:sz w:val="28"/>
          <w:szCs w:val="26"/>
          <w:lang w:val="uk-UA"/>
        </w:rPr>
        <w:t>нал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757250">
        <w:rPr>
          <w:sz w:val="28"/>
          <w:szCs w:val="26"/>
          <w:lang w:val="uk-UA"/>
        </w:rPr>
        <w:t>09</w:t>
      </w:r>
      <w:r w:rsidR="008471B7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757250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911A33">
        <w:rPr>
          <w:sz w:val="28"/>
          <w:szCs w:val="26"/>
          <w:lang w:val="uk-UA"/>
        </w:rPr>
        <w:t>2</w:t>
      </w:r>
      <w:r w:rsidR="00757250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757250">
        <w:rPr>
          <w:sz w:val="28"/>
          <w:szCs w:val="26"/>
          <w:lang w:val="uk-UA"/>
        </w:rPr>
        <w:t>5970</w:t>
      </w:r>
      <w:r w:rsidR="001D1037">
        <w:rPr>
          <w:sz w:val="28"/>
          <w:szCs w:val="26"/>
          <w:lang w:val="uk-UA"/>
        </w:rPr>
        <w:t>/04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1D1037">
        <w:rPr>
          <w:sz w:val="28"/>
          <w:szCs w:val="26"/>
          <w:lang w:val="uk-UA"/>
        </w:rPr>
        <w:t>2</w:t>
      </w:r>
      <w:r w:rsidR="00757250">
        <w:rPr>
          <w:sz w:val="28"/>
          <w:szCs w:val="26"/>
          <w:lang w:val="uk-UA"/>
        </w:rPr>
        <w:t>8302</w:t>
      </w:r>
      <w:r w:rsidR="001D1037">
        <w:rPr>
          <w:sz w:val="28"/>
          <w:szCs w:val="26"/>
          <w:lang w:val="uk-UA"/>
        </w:rPr>
        <w:t>-01-</w:t>
      </w:r>
      <w:r w:rsidR="00852241">
        <w:rPr>
          <w:sz w:val="28"/>
          <w:szCs w:val="26"/>
          <w:lang w:val="uk-UA"/>
        </w:rPr>
        <w:t>18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757250">
        <w:rPr>
          <w:sz w:val="28"/>
          <w:szCs w:val="26"/>
          <w:lang w:val="uk-UA"/>
        </w:rPr>
        <w:t>1</w:t>
      </w:r>
      <w:r w:rsidR="00911A33">
        <w:rPr>
          <w:sz w:val="28"/>
          <w:szCs w:val="26"/>
          <w:lang w:val="uk-UA"/>
        </w:rPr>
        <w:t>0</w:t>
      </w:r>
      <w:r w:rsidR="00896BA8" w:rsidRPr="00896BA8">
        <w:rPr>
          <w:sz w:val="28"/>
          <w:szCs w:val="26"/>
          <w:lang w:val="uk-UA"/>
        </w:rPr>
        <w:t>.</w:t>
      </w:r>
      <w:r w:rsidR="001D1037">
        <w:rPr>
          <w:sz w:val="28"/>
          <w:szCs w:val="26"/>
          <w:lang w:val="uk-UA"/>
        </w:rPr>
        <w:t>1</w:t>
      </w:r>
      <w:r w:rsidR="00757250">
        <w:rPr>
          <w:sz w:val="28"/>
          <w:szCs w:val="26"/>
          <w:lang w:val="uk-UA"/>
        </w:rPr>
        <w:t>2.2021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забезпечення комунальним підприємством </w:t>
      </w:r>
      <w:r w:rsidR="00852241">
        <w:rPr>
          <w:sz w:val="28"/>
          <w:szCs w:val="26"/>
          <w:lang w:val="uk-UA"/>
        </w:rPr>
        <w:t>надійної роботи об</w:t>
      </w:r>
      <w:r w:rsidR="00852241" w:rsidRPr="00852241">
        <w:rPr>
          <w:sz w:val="28"/>
          <w:szCs w:val="26"/>
          <w:lang w:val="uk-UA"/>
        </w:rPr>
        <w:t>’</w:t>
      </w:r>
      <w:r w:rsidR="00852241">
        <w:rPr>
          <w:sz w:val="28"/>
          <w:szCs w:val="26"/>
          <w:lang w:val="uk-UA"/>
        </w:rPr>
        <w:t>єктів водопостачання у 202</w:t>
      </w:r>
      <w:r w:rsidR="00757250">
        <w:rPr>
          <w:sz w:val="28"/>
          <w:szCs w:val="26"/>
          <w:lang w:val="uk-UA"/>
        </w:rPr>
        <w:t>2</w:t>
      </w:r>
      <w:r w:rsidR="00852241">
        <w:rPr>
          <w:sz w:val="28"/>
          <w:szCs w:val="26"/>
          <w:lang w:val="uk-UA"/>
        </w:rPr>
        <w:t xml:space="preserve"> році</w:t>
      </w:r>
      <w:r w:rsidR="00334300" w:rsidRPr="00896BA8">
        <w:rPr>
          <w:sz w:val="28"/>
          <w:szCs w:val="26"/>
          <w:lang w:val="uk-UA"/>
        </w:rPr>
        <w:t xml:space="preserve">,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BA1DF8" w:rsidRPr="00896BA8">
        <w:rPr>
          <w:sz w:val="28"/>
          <w:szCs w:val="26"/>
          <w:lang w:val="uk-UA"/>
        </w:rPr>
        <w:t>Черкасиводоканал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договор</w:t>
      </w:r>
      <w:r w:rsidR="00896BA8" w:rsidRPr="00896BA8">
        <w:rPr>
          <w:sz w:val="28"/>
          <w:szCs w:val="26"/>
          <w:lang w:val="uk-UA"/>
        </w:rPr>
        <w:t>у</w:t>
      </w:r>
      <w:r w:rsidR="003A4261">
        <w:rPr>
          <w:sz w:val="28"/>
          <w:szCs w:val="26"/>
          <w:lang w:val="uk-UA"/>
        </w:rPr>
        <w:t xml:space="preserve"> з комунальним підприємством теплових мереж «</w:t>
      </w:r>
      <w:proofErr w:type="spellStart"/>
      <w:r w:rsidR="003A4261">
        <w:rPr>
          <w:sz w:val="28"/>
          <w:szCs w:val="26"/>
          <w:lang w:val="uk-UA"/>
        </w:rPr>
        <w:t>Черкаситеплокомуненерго</w:t>
      </w:r>
      <w:proofErr w:type="spellEnd"/>
      <w:r w:rsidR="003A4261">
        <w:rPr>
          <w:sz w:val="28"/>
          <w:szCs w:val="26"/>
          <w:lang w:val="uk-UA"/>
        </w:rPr>
        <w:t>» на послуги з підкачки холодної води (експлуатування систем водопостачання)</w:t>
      </w:r>
      <w:r w:rsidR="00DC01E3" w:rsidRPr="00896BA8">
        <w:rPr>
          <w:sz w:val="28"/>
          <w:szCs w:val="26"/>
          <w:lang w:val="uk-UA"/>
        </w:rPr>
        <w:t>, вартість якого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757250" w:rsidRPr="009A2987" w:rsidRDefault="00757250" w:rsidP="00757250">
      <w:pPr>
        <w:rPr>
          <w:color w:val="FFFFFF" w:themeColor="background1"/>
          <w:sz w:val="28"/>
          <w:szCs w:val="28"/>
          <w:lang w:val="uk-UA"/>
        </w:rPr>
      </w:pPr>
      <w:r w:rsidRPr="00F64886">
        <w:rPr>
          <w:sz w:val="28"/>
          <w:szCs w:val="26"/>
          <w:lang w:val="uk-UA"/>
        </w:rPr>
        <w:t xml:space="preserve">Міський голова                                             </w:t>
      </w:r>
      <w:r>
        <w:rPr>
          <w:sz w:val="28"/>
          <w:szCs w:val="26"/>
          <w:lang w:val="uk-UA"/>
        </w:rPr>
        <w:t xml:space="preserve">                    </w:t>
      </w:r>
      <w:r w:rsidRPr="00F64886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   Анатолій БОНДАРЕНКО</w:t>
      </w:r>
      <w:r w:rsidRPr="009A2987">
        <w:rPr>
          <w:color w:val="FFFFFF" w:themeColor="background1"/>
          <w:sz w:val="28"/>
          <w:szCs w:val="28"/>
          <w:lang w:val="uk-UA"/>
        </w:rPr>
        <w:t xml:space="preserve"> питань </w:t>
      </w:r>
    </w:p>
    <w:p w:rsidR="00757250" w:rsidRPr="009A2987" w:rsidRDefault="00757250" w:rsidP="00757250">
      <w:pPr>
        <w:rPr>
          <w:color w:val="FFFFFF" w:themeColor="background1"/>
          <w:sz w:val="28"/>
          <w:szCs w:val="28"/>
          <w:lang w:val="uk-UA"/>
        </w:rPr>
      </w:pPr>
      <w:r w:rsidRPr="009A2987">
        <w:rPr>
          <w:color w:val="FFFFFF" w:themeColor="background1"/>
          <w:sz w:val="28"/>
          <w:szCs w:val="28"/>
        </w:rPr>
        <w:t>ради</w:t>
      </w:r>
      <w:r w:rsidRPr="009A2987">
        <w:rPr>
          <w:color w:val="FFFFFF" w:themeColor="background1"/>
          <w:sz w:val="28"/>
          <w:szCs w:val="28"/>
          <w:lang w:val="uk-UA"/>
        </w:rPr>
        <w:t xml:space="preserve">                                                 І.В. Волошин</w:t>
      </w:r>
    </w:p>
    <w:p w:rsidR="00757250" w:rsidRPr="009A2987" w:rsidRDefault="00757250" w:rsidP="00757250">
      <w:pPr>
        <w:rPr>
          <w:color w:val="FFFFFF" w:themeColor="background1"/>
          <w:sz w:val="28"/>
          <w:szCs w:val="28"/>
          <w:lang w:val="uk-UA"/>
        </w:rPr>
      </w:pPr>
    </w:p>
    <w:p w:rsidR="00757250" w:rsidRDefault="00757250" w:rsidP="00757250">
      <w:pPr>
        <w:rPr>
          <w:sz w:val="28"/>
          <w:szCs w:val="28"/>
          <w:lang w:val="uk-UA"/>
        </w:rPr>
      </w:pPr>
    </w:p>
    <w:sectPr w:rsidR="00757250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F05CD"/>
    <w:rsid w:val="001301F2"/>
    <w:rsid w:val="00153770"/>
    <w:rsid w:val="001A50A8"/>
    <w:rsid w:val="001D1037"/>
    <w:rsid w:val="001D6E26"/>
    <w:rsid w:val="001F2FEF"/>
    <w:rsid w:val="001F5CF9"/>
    <w:rsid w:val="0026059E"/>
    <w:rsid w:val="002B2D0F"/>
    <w:rsid w:val="002E20EA"/>
    <w:rsid w:val="00334300"/>
    <w:rsid w:val="0038015E"/>
    <w:rsid w:val="003A4261"/>
    <w:rsid w:val="00434DE4"/>
    <w:rsid w:val="00453C8B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96EBE"/>
    <w:rsid w:val="006B1F93"/>
    <w:rsid w:val="006B213E"/>
    <w:rsid w:val="006D0519"/>
    <w:rsid w:val="006F2912"/>
    <w:rsid w:val="00710D5E"/>
    <w:rsid w:val="00757250"/>
    <w:rsid w:val="007666BB"/>
    <w:rsid w:val="00796B07"/>
    <w:rsid w:val="0079741F"/>
    <w:rsid w:val="007A3303"/>
    <w:rsid w:val="007B4ECF"/>
    <w:rsid w:val="00805F13"/>
    <w:rsid w:val="00833FD4"/>
    <w:rsid w:val="008459C2"/>
    <w:rsid w:val="008471B7"/>
    <w:rsid w:val="00852241"/>
    <w:rsid w:val="0087100B"/>
    <w:rsid w:val="008829E1"/>
    <w:rsid w:val="00892049"/>
    <w:rsid w:val="00896BA8"/>
    <w:rsid w:val="008C7F2C"/>
    <w:rsid w:val="00901CF8"/>
    <w:rsid w:val="00911A33"/>
    <w:rsid w:val="009121FA"/>
    <w:rsid w:val="00917270"/>
    <w:rsid w:val="00923F4D"/>
    <w:rsid w:val="00930EE7"/>
    <w:rsid w:val="009852C0"/>
    <w:rsid w:val="009A43F4"/>
    <w:rsid w:val="00A020CF"/>
    <w:rsid w:val="00A06C2E"/>
    <w:rsid w:val="00A12F81"/>
    <w:rsid w:val="00A30099"/>
    <w:rsid w:val="00A3497C"/>
    <w:rsid w:val="00A53778"/>
    <w:rsid w:val="00A7494E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140DF"/>
    <w:rsid w:val="00EB1B69"/>
    <w:rsid w:val="00EB2B36"/>
    <w:rsid w:val="00EF0940"/>
    <w:rsid w:val="00F102BE"/>
    <w:rsid w:val="00F14A6F"/>
    <w:rsid w:val="00F50514"/>
    <w:rsid w:val="00F830F2"/>
    <w:rsid w:val="00FB5B17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603E-47ED-49BB-8F27-36E8D095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13</cp:revision>
  <cp:lastPrinted>2021-12-15T07:44:00Z</cp:lastPrinted>
  <dcterms:created xsi:type="dcterms:W3CDTF">2019-12-26T06:58:00Z</dcterms:created>
  <dcterms:modified xsi:type="dcterms:W3CDTF">2022-01-12T09:02:00Z</dcterms:modified>
</cp:coreProperties>
</file>